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3C" w:rsidRPr="008220AC" w:rsidRDefault="00D326AD" w:rsidP="004F4F66">
      <w:pPr>
        <w:pStyle w:val="Headlines"/>
        <w:suppressAutoHyphens/>
        <w:jc w:val="both"/>
        <w:rPr>
          <w:rStyle w:val="Headline2"/>
          <w:rFonts w:ascii="Arial" w:hAnsi="Arial" w:cs="Arial"/>
          <w:b/>
          <w:caps w:val="0"/>
          <w:color w:val="000000" w:themeColor="text1"/>
          <w:sz w:val="36"/>
          <w:szCs w:val="36"/>
        </w:rPr>
      </w:pPr>
      <w:r w:rsidRPr="00D326AD">
        <w:rPr>
          <w:rStyle w:val="Headline2"/>
          <w:rFonts w:ascii="Arial" w:hAnsi="Arial" w:cs="Arial"/>
          <w:b/>
          <w:caps w:val="0"/>
          <w:color w:val="000000" w:themeColor="text1"/>
          <w:sz w:val="36"/>
          <w:szCs w:val="36"/>
        </w:rPr>
        <w:t xml:space="preserve">Präzise Laser-Glasbearbeitung als Lohnfertigung: Mattierung, Bohren, Schneiden, Fräsen, </w:t>
      </w:r>
      <w:proofErr w:type="spellStart"/>
      <w:r w:rsidRPr="00D326AD">
        <w:rPr>
          <w:rStyle w:val="Headline2"/>
          <w:rFonts w:ascii="Arial" w:hAnsi="Arial" w:cs="Arial"/>
          <w:b/>
          <w:caps w:val="0"/>
          <w:color w:val="000000" w:themeColor="text1"/>
          <w:sz w:val="36"/>
          <w:szCs w:val="36"/>
        </w:rPr>
        <w:t>Entschichten</w:t>
      </w:r>
      <w:proofErr w:type="spellEnd"/>
      <w:r w:rsidRPr="00D326AD">
        <w:rPr>
          <w:rStyle w:val="Headline2"/>
          <w:rFonts w:ascii="Arial" w:hAnsi="Arial" w:cs="Arial"/>
          <w:b/>
          <w:caps w:val="0"/>
          <w:color w:val="000000" w:themeColor="text1"/>
          <w:sz w:val="36"/>
          <w:szCs w:val="36"/>
        </w:rPr>
        <w:t xml:space="preserve"> oder Innengravur</w:t>
      </w:r>
    </w:p>
    <w:p w:rsidR="00075F4B" w:rsidRDefault="00075F4B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</w:rPr>
      </w:pPr>
    </w:p>
    <w:p w:rsidR="00060D3C" w:rsidRDefault="00B048F0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</w:rPr>
      </w:pPr>
      <w:r w:rsidRPr="00B048F0">
        <w:rPr>
          <w:rStyle w:val="Flietext"/>
          <w:rFonts w:ascii="Arial" w:hAnsi="Arial" w:cs="Arial"/>
          <w:color w:val="000000" w:themeColor="text1"/>
        </w:rPr>
        <w:t>Minden – Die Auslagerung spezialisierter Bearbeitungsschritte ist für viele Betriebe eine wirtschaftlich attraktive Alternative. Die cericom GmbH stellt nicht nur Maschinen für die Laser-Glasbearbeitung her sondern fertigt auch Lohnaufträge auf eigene</w:t>
      </w:r>
      <w:r>
        <w:rPr>
          <w:rStyle w:val="Flietext"/>
          <w:rFonts w:ascii="Arial" w:hAnsi="Arial" w:cs="Arial"/>
          <w:color w:val="000000" w:themeColor="text1"/>
        </w:rPr>
        <w:t>n Anlagen</w:t>
      </w:r>
      <w:r w:rsidR="004F4F66" w:rsidRPr="004F4F66">
        <w:rPr>
          <w:rStyle w:val="Flietext"/>
          <w:rFonts w:ascii="Arial" w:hAnsi="Arial" w:cs="Arial"/>
          <w:color w:val="000000" w:themeColor="text1"/>
        </w:rPr>
        <w:t>.</w:t>
      </w:r>
    </w:p>
    <w:p w:rsidR="00075F4B" w:rsidRPr="004441CA" w:rsidRDefault="00075F4B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</w:rPr>
      </w:pPr>
    </w:p>
    <w:p w:rsidR="00B048F0" w:rsidRPr="00B048F0" w:rsidRDefault="008220AC" w:rsidP="00B048F0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8220AC">
        <w:rPr>
          <w:rStyle w:val="Flietext"/>
          <w:rFonts w:ascii="Arial" w:hAnsi="Arial" w:cs="Arial"/>
          <w:color w:val="000000" w:themeColor="text1"/>
          <w:sz w:val="20"/>
          <w:szCs w:val="20"/>
        </w:rPr>
        <w:t>Angewandtes Know-how: Laserspezialist cericom bietet seinen Kunden neben der industriellen Fertigung von Spezialmaschinen auch handwerkliche Dienstleistungen unter Verwendung seiner eigenen Produkte an. Das Portfolio umfasst Glasbohren, -schneiden, -fräsen, -</w:t>
      </w:r>
      <w:proofErr w:type="spellStart"/>
      <w:r w:rsidRPr="008220AC">
        <w:rPr>
          <w:rStyle w:val="Flietext"/>
          <w:rFonts w:ascii="Arial" w:hAnsi="Arial" w:cs="Arial"/>
          <w:color w:val="000000" w:themeColor="text1"/>
          <w:sz w:val="20"/>
          <w:szCs w:val="20"/>
        </w:rPr>
        <w:t>entschichten</w:t>
      </w:r>
      <w:proofErr w:type="spellEnd"/>
      <w:r w:rsidRPr="008220AC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, -kennzeichnen und -markieren auf modernsten Anlagen nach individuellen Kunden-Vorgaben. Auch Glasmattierung bis hin zur Rutschhemmung und Innengravur gehören zum Dienstleistungsspektrum des Laserspezialisten. In Kooperation mit dem Schwesterunternehmen </w:t>
      </w:r>
      <w:proofErr w:type="spellStart"/>
      <w:r w:rsidRPr="008220AC">
        <w:rPr>
          <w:rStyle w:val="Flietext"/>
          <w:rFonts w:ascii="Arial" w:hAnsi="Arial" w:cs="Arial"/>
          <w:color w:val="000000" w:themeColor="text1"/>
          <w:sz w:val="20"/>
          <w:szCs w:val="20"/>
        </w:rPr>
        <w:t>Lascom</w:t>
      </w:r>
      <w:proofErr w:type="spellEnd"/>
      <w:r w:rsidRPr="008220AC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ist auch die Produktion von beheizbarem (!) Glas möglich</w:t>
      </w:r>
      <w:r w:rsidR="00B048F0" w:rsidRPr="00B048F0">
        <w:rPr>
          <w:rStyle w:val="Flietext"/>
          <w:rFonts w:ascii="Arial" w:hAnsi="Arial" w:cs="Arial"/>
          <w:color w:val="000000" w:themeColor="text1"/>
          <w:sz w:val="20"/>
          <w:szCs w:val="20"/>
        </w:rPr>
        <w:t>.</w:t>
      </w:r>
    </w:p>
    <w:p w:rsidR="00B048F0" w:rsidRPr="00B048F0" w:rsidRDefault="00B048F0" w:rsidP="00B048F0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B048F0" w:rsidRPr="00B048F0" w:rsidRDefault="00B048F0" w:rsidP="00B048F0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B048F0">
        <w:rPr>
          <w:rStyle w:val="Flietext"/>
          <w:rFonts w:ascii="Arial" w:hAnsi="Arial" w:cs="Arial"/>
          <w:color w:val="000000" w:themeColor="text1"/>
          <w:sz w:val="20"/>
          <w:szCs w:val="20"/>
        </w:rPr>
        <w:t>Auf Kundenwunsch organisiert cericom auch die Beschaffung der geeigneten Glaselemente und sorgt für einen bruchsicheren Transport der bearbeiteten Gläser, beispielsweise zu Baustellen des Kunden.</w:t>
      </w:r>
    </w:p>
    <w:p w:rsidR="00B048F0" w:rsidRPr="00B048F0" w:rsidRDefault="00B048F0" w:rsidP="00B048F0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B048F0" w:rsidRPr="00B048F0" w:rsidRDefault="00B048F0" w:rsidP="00B048F0">
      <w:pPr>
        <w:spacing w:after="0" w:line="288" w:lineRule="auto"/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</w:pPr>
      <w:r w:rsidRPr="00B048F0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Mikrobearbeitung – Konturbohren und fräsen</w:t>
      </w:r>
    </w:p>
    <w:p w:rsidR="00B048F0" w:rsidRPr="00B048F0" w:rsidRDefault="00B048F0" w:rsidP="00B048F0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B048F0">
        <w:rPr>
          <w:rStyle w:val="Flietext"/>
          <w:rFonts w:ascii="Arial" w:hAnsi="Arial" w:cs="Arial"/>
          <w:color w:val="000000" w:themeColor="text1"/>
          <w:sz w:val="20"/>
          <w:szCs w:val="20"/>
        </w:rPr>
        <w:t>Die Laserstrahl-Bearbeitung ermöglicht es, eine große Vielfalt von Formen und Mustern in den Werkstoff Glas zu bohren, schneiden oder fräsen – bei cericom wird dabei berührungslos und ohne Umweltbelastung durch Verbrauchsstoffe, Kühlmittel und deren Aufbereitung gefertigt.</w:t>
      </w:r>
    </w:p>
    <w:p w:rsidR="00B048F0" w:rsidRPr="00B048F0" w:rsidRDefault="00533FA3" w:rsidP="00533FA3">
      <w:pPr>
        <w:spacing w:after="0" w:line="288" w:lineRule="auto"/>
        <w:ind w:left="284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• </w:t>
      </w:r>
      <w:r w:rsidR="00B048F0" w:rsidRPr="00B048F0">
        <w:rPr>
          <w:rStyle w:val="Flietext"/>
          <w:rFonts w:ascii="Arial" w:hAnsi="Arial" w:cs="Arial"/>
          <w:color w:val="000000" w:themeColor="text1"/>
          <w:sz w:val="20"/>
          <w:szCs w:val="20"/>
        </w:rPr>
        <w:t>Materialdicke: 0,7 – 20 mm</w:t>
      </w:r>
    </w:p>
    <w:p w:rsidR="00B048F0" w:rsidRPr="00B048F0" w:rsidRDefault="00533FA3" w:rsidP="00533FA3">
      <w:pPr>
        <w:spacing w:after="0" w:line="288" w:lineRule="auto"/>
        <w:ind w:left="284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• </w:t>
      </w:r>
      <w:r w:rsidR="00B048F0" w:rsidRPr="00B048F0">
        <w:rPr>
          <w:rStyle w:val="Flietext"/>
          <w:rFonts w:ascii="Arial" w:hAnsi="Arial" w:cs="Arial"/>
          <w:color w:val="000000" w:themeColor="text1"/>
          <w:sz w:val="20"/>
          <w:szCs w:val="20"/>
        </w:rPr>
        <w:t>Bauteilgröße: max. 1000 mm x 2400 mm</w:t>
      </w:r>
    </w:p>
    <w:p w:rsidR="00B048F0" w:rsidRPr="00B048F0" w:rsidRDefault="00533FA3" w:rsidP="00533FA3">
      <w:pPr>
        <w:spacing w:after="0" w:line="288" w:lineRule="auto"/>
        <w:ind w:left="284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• </w:t>
      </w:r>
      <w:r w:rsidR="00B048F0" w:rsidRPr="00B048F0">
        <w:rPr>
          <w:rStyle w:val="Flietext"/>
          <w:rFonts w:ascii="Arial" w:hAnsi="Arial" w:cs="Arial"/>
          <w:color w:val="000000" w:themeColor="text1"/>
          <w:sz w:val="20"/>
          <w:szCs w:val="20"/>
        </w:rPr>
        <w:t>Bearbeitungsfläche: max. 100 mm x 100 mm</w:t>
      </w:r>
    </w:p>
    <w:p w:rsidR="00B048F0" w:rsidRPr="00B048F0" w:rsidRDefault="00533FA3" w:rsidP="00533FA3">
      <w:pPr>
        <w:spacing w:after="0" w:line="288" w:lineRule="auto"/>
        <w:ind w:left="284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• </w:t>
      </w:r>
      <w:r w:rsidR="00B048F0" w:rsidRPr="00B048F0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Genauigkeit: ±50 </w:t>
      </w:r>
      <w:proofErr w:type="spellStart"/>
      <w:r w:rsidR="00B048F0" w:rsidRPr="00B048F0">
        <w:rPr>
          <w:rStyle w:val="Flietext"/>
          <w:rFonts w:ascii="Arial" w:hAnsi="Arial" w:cs="Arial"/>
          <w:color w:val="000000" w:themeColor="text1"/>
          <w:sz w:val="20"/>
          <w:szCs w:val="20"/>
        </w:rPr>
        <w:t>μm</w:t>
      </w:r>
      <w:proofErr w:type="spellEnd"/>
    </w:p>
    <w:p w:rsidR="00B048F0" w:rsidRPr="00B048F0" w:rsidRDefault="00533FA3" w:rsidP="00533FA3">
      <w:pPr>
        <w:spacing w:after="0" w:line="288" w:lineRule="auto"/>
        <w:ind w:left="284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• </w:t>
      </w:r>
      <w:r w:rsidR="00B048F0" w:rsidRPr="00B048F0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Minimale Fugenbreite: ca. 250 </w:t>
      </w:r>
      <w:proofErr w:type="spellStart"/>
      <w:r w:rsidR="00B048F0" w:rsidRPr="00B048F0">
        <w:rPr>
          <w:rStyle w:val="Flietext"/>
          <w:rFonts w:ascii="Arial" w:hAnsi="Arial" w:cs="Arial"/>
          <w:color w:val="000000" w:themeColor="text1"/>
          <w:sz w:val="20"/>
          <w:szCs w:val="20"/>
        </w:rPr>
        <w:t>μm</w:t>
      </w:r>
      <w:proofErr w:type="spellEnd"/>
    </w:p>
    <w:p w:rsidR="00B048F0" w:rsidRPr="00B048F0" w:rsidRDefault="00B048F0" w:rsidP="00B048F0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B048F0" w:rsidRPr="00B048F0" w:rsidRDefault="00B048F0" w:rsidP="00B048F0">
      <w:pPr>
        <w:spacing w:after="0" w:line="288" w:lineRule="auto"/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</w:pPr>
      <w:r w:rsidRPr="00B048F0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 xml:space="preserve">Makrobearbeitung – </w:t>
      </w:r>
      <w:proofErr w:type="spellStart"/>
      <w:r w:rsidRPr="00B048F0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Entschichtung</w:t>
      </w:r>
      <w:proofErr w:type="spellEnd"/>
      <w:r w:rsidRPr="00B048F0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, Strukturierung und Glasinnengravur</w:t>
      </w:r>
    </w:p>
    <w:p w:rsidR="00B048F0" w:rsidRPr="00B048F0" w:rsidRDefault="00B048F0" w:rsidP="00B048F0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B048F0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Der Einsatz von Laserstrahlung ermöglicht auch eine </w:t>
      </w:r>
      <w:proofErr w:type="spellStart"/>
      <w:r w:rsidRPr="00B048F0">
        <w:rPr>
          <w:rStyle w:val="Flietext"/>
          <w:rFonts w:ascii="Arial" w:hAnsi="Arial" w:cs="Arial"/>
          <w:color w:val="000000" w:themeColor="text1"/>
          <w:sz w:val="20"/>
          <w:szCs w:val="20"/>
        </w:rPr>
        <w:t>Entschichtung</w:t>
      </w:r>
      <w:proofErr w:type="spellEnd"/>
      <w:r w:rsidRPr="00B048F0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oder Strukturierung von Glasoberflächen, zum Beispiel für Dekorationszwecke, Befestigungsstellen für Punkthalter oder eine erhöhte Durchlässigkeit für Mobilfunkstrahlung.</w:t>
      </w:r>
    </w:p>
    <w:p w:rsidR="00B048F0" w:rsidRPr="00B048F0" w:rsidRDefault="00B048F0" w:rsidP="00B048F0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B048F0" w:rsidRPr="00B048F0" w:rsidRDefault="00B048F0" w:rsidP="00B048F0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B048F0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Die Innengravur ist eine besonders ansprechende Art der Laserbearbeitung von Glas. Normales oder eisenarmes </w:t>
      </w:r>
      <w:proofErr w:type="spellStart"/>
      <w:r w:rsidRPr="00B048F0">
        <w:rPr>
          <w:rStyle w:val="Flietext"/>
          <w:rFonts w:ascii="Arial" w:hAnsi="Arial" w:cs="Arial"/>
          <w:color w:val="000000" w:themeColor="text1"/>
          <w:sz w:val="20"/>
          <w:szCs w:val="20"/>
        </w:rPr>
        <w:t>Floatglas</w:t>
      </w:r>
      <w:proofErr w:type="spellEnd"/>
      <w:r w:rsidRPr="00B048F0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– auch als Bestandteil eines Verbundglases – kann problemlos mit dem Laser innengraviert werden, d. h. Muster können im Glasinneren eingeschrieben werden. Sogar Mehrscheiben-Verbundgläser mit Dicken über 50 mm können bei cericom bearbeitet werden.</w:t>
      </w:r>
    </w:p>
    <w:p w:rsidR="00B048F0" w:rsidRPr="00B048F0" w:rsidRDefault="00533FA3" w:rsidP="00533FA3">
      <w:pPr>
        <w:spacing w:after="0" w:line="288" w:lineRule="auto"/>
        <w:ind w:left="284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• </w:t>
      </w:r>
      <w:r w:rsidR="00B048F0" w:rsidRPr="00B048F0">
        <w:rPr>
          <w:rStyle w:val="Flietext"/>
          <w:rFonts w:ascii="Arial" w:hAnsi="Arial" w:cs="Arial"/>
          <w:color w:val="000000" w:themeColor="text1"/>
          <w:sz w:val="20"/>
          <w:szCs w:val="20"/>
        </w:rPr>
        <w:t>Materialdicke: 0,7 – 50 mm</w:t>
      </w:r>
    </w:p>
    <w:p w:rsidR="00B048F0" w:rsidRPr="00B048F0" w:rsidRDefault="00533FA3" w:rsidP="00533FA3">
      <w:pPr>
        <w:spacing w:after="0" w:line="288" w:lineRule="auto"/>
        <w:ind w:left="284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• </w:t>
      </w:r>
      <w:r w:rsidR="00B048F0" w:rsidRPr="00B048F0">
        <w:rPr>
          <w:rStyle w:val="Flietext"/>
          <w:rFonts w:ascii="Arial" w:hAnsi="Arial" w:cs="Arial"/>
          <w:color w:val="000000" w:themeColor="text1"/>
          <w:sz w:val="20"/>
          <w:szCs w:val="20"/>
        </w:rPr>
        <w:t>Bauteilgröße: max. 1000 mm x 2400 mm</w:t>
      </w:r>
    </w:p>
    <w:p w:rsidR="00B94D72" w:rsidRPr="00B94D72" w:rsidRDefault="00533FA3" w:rsidP="00533FA3">
      <w:pPr>
        <w:spacing w:after="0" w:line="288" w:lineRule="auto"/>
        <w:ind w:left="284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• </w:t>
      </w:r>
      <w:r w:rsidR="00B048F0" w:rsidRPr="00B048F0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Genauigkeit:  ±50 </w:t>
      </w:r>
      <w:proofErr w:type="spellStart"/>
      <w:r w:rsidR="00B048F0" w:rsidRPr="00B048F0">
        <w:rPr>
          <w:rStyle w:val="Flietext"/>
          <w:rFonts w:ascii="Arial" w:hAnsi="Arial" w:cs="Arial"/>
          <w:color w:val="000000" w:themeColor="text1"/>
          <w:sz w:val="20"/>
          <w:szCs w:val="20"/>
        </w:rPr>
        <w:t>μm</w:t>
      </w:r>
      <w:proofErr w:type="spellEnd"/>
      <w:r w:rsidR="00B94D72" w:rsidRPr="00B94D72">
        <w:rPr>
          <w:rStyle w:val="Flietext"/>
          <w:rFonts w:ascii="Arial" w:hAnsi="Arial" w:cs="Arial"/>
          <w:color w:val="000000" w:themeColor="text1"/>
          <w:sz w:val="20"/>
          <w:szCs w:val="20"/>
        </w:rPr>
        <w:t>.</w:t>
      </w:r>
    </w:p>
    <w:p w:rsidR="00B94D72" w:rsidRPr="00B94D72" w:rsidRDefault="00B94D72" w:rsidP="00B94D72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B94D72">
        <w:rPr>
          <w:rStyle w:val="Flietext"/>
          <w:rFonts w:ascii="Arial" w:hAnsi="Arial" w:cs="Arial"/>
          <w:color w:val="000000" w:themeColor="text1"/>
          <w:sz w:val="20"/>
          <w:szCs w:val="20"/>
        </w:rPr>
        <w:t> </w:t>
      </w:r>
    </w:p>
    <w:p w:rsidR="009C647F" w:rsidRDefault="00B94D72" w:rsidP="00B94D72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B94D72">
        <w:rPr>
          <w:rStyle w:val="Flietext"/>
          <w:rFonts w:ascii="Arial" w:hAnsi="Arial" w:cs="Arial"/>
          <w:color w:val="000000" w:themeColor="text1"/>
          <w:sz w:val="20"/>
          <w:szCs w:val="20"/>
        </w:rPr>
        <w:t>Mehr Infos: www.cericom.de</w:t>
      </w:r>
    </w:p>
    <w:p w:rsidR="004F4F66" w:rsidRPr="004441CA" w:rsidRDefault="004F4F66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</w:p>
    <w:p w:rsidR="00060D3C" w:rsidRPr="004441CA" w:rsidRDefault="004F4F66" w:rsidP="004F4F66">
      <w:pPr>
        <w:pStyle w:val="Headlines"/>
        <w:jc w:val="both"/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</w:pPr>
      <w:r w:rsidRPr="004F4F66">
        <w:rPr>
          <w:rStyle w:val="Flietext"/>
          <w:rFonts w:ascii="Arial" w:hAnsi="Arial" w:cs="Arial"/>
          <w:b/>
          <w:color w:val="000000" w:themeColor="text1"/>
          <w:sz w:val="20"/>
          <w:szCs w:val="20"/>
        </w:rPr>
        <w:t>Über cericom</w:t>
      </w:r>
    </w:p>
    <w:p w:rsidR="00060D3C" w:rsidRPr="004441CA" w:rsidRDefault="00B048F0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20"/>
          <w:szCs w:val="20"/>
        </w:rPr>
      </w:pPr>
      <w:r w:rsidRPr="00B048F0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Seit 2002 entwickelt, produziert und vertreibt cericom (vormals </w:t>
      </w:r>
      <w:proofErr w:type="spellStart"/>
      <w:r w:rsidRPr="00B048F0">
        <w:rPr>
          <w:rStyle w:val="Flietext"/>
          <w:rFonts w:ascii="Arial" w:hAnsi="Arial" w:cs="Arial"/>
          <w:color w:val="000000" w:themeColor="text1"/>
          <w:sz w:val="20"/>
          <w:szCs w:val="20"/>
        </w:rPr>
        <w:t>cerion</w:t>
      </w:r>
      <w:proofErr w:type="spellEnd"/>
      <w:r w:rsidRPr="00B048F0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) weltweit Lasermaschinen für die Glasbearbeitung. Inzwischen bietet das Unternehmen ein breites Produktportfolio für die Laserbearbeitung von Glas an. Ob Kennzeichnung, Bohren, Schneiden, Mattieren, Innengravur, </w:t>
      </w:r>
      <w:proofErr w:type="spellStart"/>
      <w:r w:rsidRPr="00B048F0">
        <w:rPr>
          <w:rStyle w:val="Flietext"/>
          <w:rFonts w:ascii="Arial" w:hAnsi="Arial" w:cs="Arial"/>
          <w:color w:val="000000" w:themeColor="text1"/>
          <w:sz w:val="20"/>
          <w:szCs w:val="20"/>
        </w:rPr>
        <w:t>Entschichtung</w:t>
      </w:r>
      <w:proofErr w:type="spellEnd"/>
      <w:r w:rsidRPr="00B048F0"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oder Strukturierung – zu all diesen Anwendungen existieren bei cericom geeignete </w:t>
      </w:r>
      <w:r w:rsidRPr="00B048F0">
        <w:rPr>
          <w:rStyle w:val="Flietext"/>
          <w:rFonts w:ascii="Arial" w:hAnsi="Arial" w:cs="Arial"/>
          <w:color w:val="000000" w:themeColor="text1"/>
          <w:sz w:val="20"/>
          <w:szCs w:val="20"/>
        </w:rPr>
        <w:lastRenderedPageBreak/>
        <w:t>Lösungen. Ob DIN-A4 oder 3 x 6 Meter Format, ob horizontal oder vertikal, ob als Insellösung oder Bestandteil einer Fertigungslinie – cericom bietet seinen Kunden eine passende Technologie maßgeschneidert für</w:t>
      </w:r>
      <w:r>
        <w:rPr>
          <w:rStyle w:val="Flietext"/>
          <w:rFonts w:ascii="Arial" w:hAnsi="Arial" w:cs="Arial"/>
          <w:color w:val="000000" w:themeColor="text1"/>
          <w:sz w:val="20"/>
          <w:szCs w:val="20"/>
        </w:rPr>
        <w:t xml:space="preserve"> ihre Anwendung</w:t>
      </w:r>
      <w:r w:rsidR="004F4F66" w:rsidRPr="004F4F66">
        <w:rPr>
          <w:rStyle w:val="Flietext"/>
          <w:rFonts w:ascii="Arial" w:hAnsi="Arial" w:cs="Arial"/>
          <w:color w:val="000000" w:themeColor="text1"/>
          <w:sz w:val="20"/>
          <w:szCs w:val="20"/>
        </w:rPr>
        <w:t>.</w:t>
      </w:r>
    </w:p>
    <w:p w:rsidR="00AA112D" w:rsidRDefault="00AA112D" w:rsidP="004F4F66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16"/>
          <w:szCs w:val="16"/>
        </w:rPr>
      </w:pPr>
    </w:p>
    <w:p w:rsidR="00B94D72" w:rsidRDefault="00B94D72" w:rsidP="004F4F66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16"/>
          <w:szCs w:val="16"/>
        </w:rPr>
      </w:pPr>
    </w:p>
    <w:p w:rsidR="00B94D72" w:rsidRPr="00B94D72" w:rsidRDefault="00B94D72" w:rsidP="004F4F66">
      <w:pPr>
        <w:pStyle w:val="Headlines"/>
        <w:jc w:val="both"/>
        <w:rPr>
          <w:rStyle w:val="Flietext"/>
          <w:rFonts w:ascii="Arial" w:hAnsi="Arial" w:cs="Arial"/>
          <w:b/>
          <w:color w:val="000000" w:themeColor="text1"/>
          <w:sz w:val="16"/>
          <w:szCs w:val="16"/>
        </w:rPr>
      </w:pPr>
      <w:r w:rsidRPr="00B94D72">
        <w:rPr>
          <w:rStyle w:val="Flietext"/>
          <w:rFonts w:ascii="Arial" w:hAnsi="Arial" w:cs="Arial"/>
          <w:b/>
          <w:color w:val="000000" w:themeColor="text1"/>
          <w:sz w:val="16"/>
          <w:szCs w:val="16"/>
        </w:rPr>
        <w:t>Bildunterzeilen:</w:t>
      </w:r>
    </w:p>
    <w:p w:rsidR="00B94D72" w:rsidRDefault="00B94D72" w:rsidP="004F4F66">
      <w:pPr>
        <w:pStyle w:val="Headlines"/>
        <w:jc w:val="both"/>
        <w:rPr>
          <w:rStyle w:val="Flietext"/>
          <w:rFonts w:ascii="Arial" w:hAnsi="Arial" w:cs="Arial"/>
          <w:color w:val="000000" w:themeColor="text1"/>
          <w:sz w:val="16"/>
          <w:szCs w:val="16"/>
        </w:rPr>
      </w:pPr>
    </w:p>
    <w:p w:rsidR="00B048F0" w:rsidRPr="00B048F0" w:rsidRDefault="00B048F0" w:rsidP="00B048F0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16"/>
          <w:szCs w:val="16"/>
        </w:rPr>
      </w:pPr>
      <w:r w:rsidRPr="00B048F0">
        <w:rPr>
          <w:rStyle w:val="Flietext"/>
          <w:rFonts w:ascii="Arial" w:hAnsi="Arial" w:cs="Arial"/>
          <w:color w:val="000000" w:themeColor="text1"/>
          <w:sz w:val="16"/>
          <w:szCs w:val="16"/>
        </w:rPr>
        <w:t>Individuelle, auftragsbezogene Glasbearbeitung mit Laserstrahlung.</w:t>
      </w:r>
    </w:p>
    <w:p w:rsidR="00060D3C" w:rsidRPr="004441CA" w:rsidRDefault="00B048F0" w:rsidP="00B048F0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16"/>
          <w:szCs w:val="16"/>
        </w:rPr>
      </w:pPr>
      <w:r w:rsidRPr="00B048F0">
        <w:rPr>
          <w:rStyle w:val="Flietext"/>
          <w:rFonts w:ascii="Arial" w:hAnsi="Arial" w:cs="Arial"/>
          <w:color w:val="000000" w:themeColor="text1"/>
          <w:sz w:val="16"/>
          <w:szCs w:val="16"/>
        </w:rPr>
        <w:t>Bild 69c00042</w:t>
      </w:r>
    </w:p>
    <w:p w:rsidR="004F4F66" w:rsidRDefault="004F4F66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16"/>
          <w:szCs w:val="16"/>
        </w:rPr>
      </w:pPr>
    </w:p>
    <w:p w:rsidR="00B048F0" w:rsidRPr="00B048F0" w:rsidRDefault="00B048F0" w:rsidP="00B048F0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16"/>
          <w:szCs w:val="16"/>
        </w:rPr>
      </w:pPr>
      <w:r w:rsidRPr="00B048F0">
        <w:rPr>
          <w:rStyle w:val="Flietext"/>
          <w:rFonts w:ascii="Arial" w:hAnsi="Arial" w:cs="Arial"/>
          <w:color w:val="000000" w:themeColor="text1"/>
          <w:sz w:val="16"/>
          <w:szCs w:val="16"/>
        </w:rPr>
        <w:t>In Glas geschnittene Konturen.</w:t>
      </w:r>
    </w:p>
    <w:p w:rsidR="00060D3C" w:rsidRDefault="00B048F0" w:rsidP="00B048F0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16"/>
          <w:szCs w:val="16"/>
        </w:rPr>
      </w:pPr>
      <w:r w:rsidRPr="00B048F0">
        <w:rPr>
          <w:rStyle w:val="Flietext"/>
          <w:rFonts w:ascii="Arial" w:hAnsi="Arial" w:cs="Arial"/>
          <w:color w:val="000000" w:themeColor="text1"/>
          <w:sz w:val="16"/>
          <w:szCs w:val="16"/>
        </w:rPr>
        <w:t>Bild 69c00007</w:t>
      </w:r>
    </w:p>
    <w:p w:rsidR="004F4F66" w:rsidRDefault="004F4F66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16"/>
          <w:szCs w:val="16"/>
        </w:rPr>
      </w:pPr>
    </w:p>
    <w:p w:rsidR="00B048F0" w:rsidRPr="00B048F0" w:rsidRDefault="00B048F0" w:rsidP="00B048F0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16"/>
          <w:szCs w:val="16"/>
        </w:rPr>
      </w:pPr>
      <w:r w:rsidRPr="00B048F0">
        <w:rPr>
          <w:rStyle w:val="Flietext"/>
          <w:rFonts w:ascii="Arial" w:hAnsi="Arial" w:cs="Arial"/>
          <w:color w:val="000000" w:themeColor="text1"/>
          <w:sz w:val="16"/>
          <w:szCs w:val="16"/>
        </w:rPr>
        <w:t>Berührungslose Glas-</w:t>
      </w:r>
      <w:proofErr w:type="spellStart"/>
      <w:r w:rsidRPr="00B048F0">
        <w:rPr>
          <w:rStyle w:val="Flietext"/>
          <w:rFonts w:ascii="Arial" w:hAnsi="Arial" w:cs="Arial"/>
          <w:color w:val="000000" w:themeColor="text1"/>
          <w:sz w:val="16"/>
          <w:szCs w:val="16"/>
        </w:rPr>
        <w:t>Entschichtung</w:t>
      </w:r>
      <w:proofErr w:type="spellEnd"/>
      <w:r w:rsidRPr="00B048F0">
        <w:rPr>
          <w:rStyle w:val="Flietext"/>
          <w:rFonts w:ascii="Arial" w:hAnsi="Arial" w:cs="Arial"/>
          <w:color w:val="000000" w:themeColor="text1"/>
          <w:sz w:val="16"/>
          <w:szCs w:val="16"/>
        </w:rPr>
        <w:t xml:space="preserve"> zur Anbringung von Punkthaltern.</w:t>
      </w:r>
    </w:p>
    <w:p w:rsidR="004F4F66" w:rsidRDefault="00B048F0" w:rsidP="00B048F0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16"/>
          <w:szCs w:val="16"/>
        </w:rPr>
      </w:pPr>
      <w:r w:rsidRPr="00B048F0">
        <w:rPr>
          <w:rStyle w:val="Flietext"/>
          <w:rFonts w:ascii="Arial" w:hAnsi="Arial" w:cs="Arial"/>
          <w:color w:val="000000" w:themeColor="text1"/>
          <w:sz w:val="16"/>
          <w:szCs w:val="16"/>
        </w:rPr>
        <w:t>Bild 69c00001</w:t>
      </w:r>
    </w:p>
    <w:p w:rsidR="00B048F0" w:rsidRDefault="00B048F0" w:rsidP="00B048F0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16"/>
          <w:szCs w:val="16"/>
        </w:rPr>
      </w:pPr>
    </w:p>
    <w:p w:rsidR="00B048F0" w:rsidRPr="00B048F0" w:rsidRDefault="00B048F0" w:rsidP="00B048F0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16"/>
          <w:szCs w:val="16"/>
        </w:rPr>
      </w:pPr>
      <w:r w:rsidRPr="00B048F0">
        <w:rPr>
          <w:rStyle w:val="Flietext"/>
          <w:rFonts w:ascii="Arial" w:hAnsi="Arial" w:cs="Arial"/>
          <w:color w:val="000000" w:themeColor="text1"/>
          <w:sz w:val="16"/>
          <w:szCs w:val="16"/>
        </w:rPr>
        <w:t xml:space="preserve">Innengravierter und beleuchteter Tisch, </w:t>
      </w:r>
      <w:proofErr w:type="spellStart"/>
      <w:r w:rsidRPr="00B048F0">
        <w:rPr>
          <w:rStyle w:val="Flietext"/>
          <w:rFonts w:ascii="Arial" w:hAnsi="Arial" w:cs="Arial"/>
          <w:color w:val="000000" w:themeColor="text1"/>
          <w:sz w:val="16"/>
          <w:szCs w:val="16"/>
        </w:rPr>
        <w:t>designed</w:t>
      </w:r>
      <w:proofErr w:type="spellEnd"/>
      <w:r w:rsidRPr="00B048F0">
        <w:rPr>
          <w:rStyle w:val="Flietext"/>
          <w:rFonts w:ascii="Arial" w:hAnsi="Arial" w:cs="Arial"/>
          <w:color w:val="000000" w:themeColor="text1"/>
          <w:sz w:val="16"/>
          <w:szCs w:val="16"/>
        </w:rPr>
        <w:t xml:space="preserve"> und gefertigt von cericom.</w:t>
      </w:r>
    </w:p>
    <w:p w:rsidR="00B048F0" w:rsidRPr="004441CA" w:rsidRDefault="00B048F0" w:rsidP="00B048F0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16"/>
          <w:szCs w:val="16"/>
        </w:rPr>
      </w:pPr>
      <w:r w:rsidRPr="00B048F0">
        <w:rPr>
          <w:rStyle w:val="Flietext"/>
          <w:rFonts w:ascii="Arial" w:hAnsi="Arial" w:cs="Arial"/>
          <w:color w:val="000000" w:themeColor="text1"/>
          <w:sz w:val="16"/>
          <w:szCs w:val="16"/>
        </w:rPr>
        <w:t>Bild 69c00015</w:t>
      </w:r>
    </w:p>
    <w:p w:rsidR="004441CA" w:rsidRPr="004441CA" w:rsidRDefault="004441CA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16"/>
          <w:szCs w:val="16"/>
        </w:rPr>
      </w:pPr>
    </w:p>
    <w:p w:rsidR="004441CA" w:rsidRPr="004441CA" w:rsidRDefault="004441CA" w:rsidP="004F4F66">
      <w:pPr>
        <w:spacing w:after="0" w:line="288" w:lineRule="auto"/>
        <w:rPr>
          <w:rStyle w:val="Flietext"/>
          <w:rFonts w:ascii="Arial" w:hAnsi="Arial" w:cs="Arial"/>
          <w:color w:val="000000" w:themeColor="text1"/>
          <w:sz w:val="16"/>
          <w:szCs w:val="16"/>
        </w:rPr>
      </w:pPr>
    </w:p>
    <w:p w:rsidR="004441CA" w:rsidRPr="004441CA" w:rsidRDefault="004F4F66" w:rsidP="00075F4B">
      <w:pPr>
        <w:pStyle w:val="Headlines"/>
        <w:suppressAutoHyphens/>
        <w:jc w:val="both"/>
        <w:rPr>
          <w:rFonts w:ascii="Arial" w:hAnsi="Arial" w:cs="Arial"/>
          <w:color w:val="000000" w:themeColor="text1"/>
        </w:rPr>
      </w:pPr>
      <w:r>
        <w:rPr>
          <w:rStyle w:val="Headline2"/>
          <w:rFonts w:ascii="Arial" w:hAnsi="Arial" w:cs="Arial"/>
          <w:caps w:val="0"/>
          <w:color w:val="000000" w:themeColor="text1"/>
          <w:sz w:val="20"/>
          <w:szCs w:val="20"/>
        </w:rPr>
        <w:t xml:space="preserve">Zeichen (inkl. Leerzeichen): </w:t>
      </w:r>
      <w:r w:rsidR="00B048F0">
        <w:rPr>
          <w:rStyle w:val="Headline2"/>
          <w:rFonts w:ascii="Arial" w:hAnsi="Arial" w:cs="Arial"/>
          <w:caps w:val="0"/>
          <w:color w:val="000000" w:themeColor="text1"/>
          <w:sz w:val="20"/>
          <w:szCs w:val="20"/>
        </w:rPr>
        <w:t>3</w:t>
      </w:r>
      <w:r w:rsidR="00B94D72">
        <w:rPr>
          <w:rStyle w:val="Headline2"/>
          <w:rFonts w:ascii="Arial" w:hAnsi="Arial" w:cs="Arial"/>
          <w:caps w:val="0"/>
          <w:color w:val="000000" w:themeColor="text1"/>
          <w:sz w:val="20"/>
          <w:szCs w:val="20"/>
        </w:rPr>
        <w:t>.0</w:t>
      </w:r>
      <w:r w:rsidR="007E33EE">
        <w:rPr>
          <w:rStyle w:val="Headline2"/>
          <w:rFonts w:ascii="Arial" w:hAnsi="Arial" w:cs="Arial"/>
          <w:caps w:val="0"/>
          <w:color w:val="000000" w:themeColor="text1"/>
          <w:sz w:val="20"/>
          <w:szCs w:val="20"/>
        </w:rPr>
        <w:t>40</w:t>
      </w:r>
      <w:bookmarkStart w:id="0" w:name="_GoBack"/>
      <w:bookmarkEnd w:id="0"/>
    </w:p>
    <w:sectPr w:rsidR="004441CA" w:rsidRPr="004441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F8"/>
    <w:rsid w:val="00060D3C"/>
    <w:rsid w:val="00075F4B"/>
    <w:rsid w:val="003559C7"/>
    <w:rsid w:val="003C2EBE"/>
    <w:rsid w:val="004441CA"/>
    <w:rsid w:val="004F4F66"/>
    <w:rsid w:val="00533FA3"/>
    <w:rsid w:val="007E33EE"/>
    <w:rsid w:val="008220AC"/>
    <w:rsid w:val="009C647F"/>
    <w:rsid w:val="00AA112D"/>
    <w:rsid w:val="00B048F0"/>
    <w:rsid w:val="00B94D72"/>
    <w:rsid w:val="00D326AD"/>
    <w:rsid w:val="00DD2FF8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A63C0-224E-48DC-A889-49281574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s">
    <w:name w:val="Headlines"/>
    <w:basedOn w:val="Standard"/>
    <w:uiPriority w:val="99"/>
    <w:rsid w:val="00060D3C"/>
    <w:pPr>
      <w:autoSpaceDE w:val="0"/>
      <w:autoSpaceDN w:val="0"/>
      <w:adjustRightInd w:val="0"/>
      <w:spacing w:after="0" w:line="288" w:lineRule="auto"/>
      <w:textAlignment w:val="center"/>
    </w:pPr>
    <w:rPr>
      <w:rFonts w:ascii="Univers-Black" w:hAnsi="Univers-Black" w:cs="Univers-Black"/>
      <w:color w:val="000000"/>
      <w:sz w:val="40"/>
      <w:szCs w:val="40"/>
    </w:rPr>
  </w:style>
  <w:style w:type="character" w:customStyle="1" w:styleId="Headline2">
    <w:name w:val="Headline 2"/>
    <w:uiPriority w:val="99"/>
    <w:rsid w:val="00060D3C"/>
    <w:rPr>
      <w:rFonts w:ascii="Calibri" w:hAnsi="Calibri" w:cs="Calibri"/>
      <w:caps/>
      <w:color w:val="85878B"/>
      <w:sz w:val="22"/>
      <w:szCs w:val="22"/>
    </w:rPr>
  </w:style>
  <w:style w:type="character" w:customStyle="1" w:styleId="Flietext">
    <w:name w:val="Fließtext"/>
    <w:uiPriority w:val="99"/>
    <w:rsid w:val="00060D3C"/>
    <w:rPr>
      <w:rFonts w:ascii="Calibri Light" w:hAnsi="Calibri Light" w:cs="Calibri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gerberCom.TR</dc:creator>
  <cp:keywords/>
  <dc:description/>
  <cp:lastModifiedBy>gerberCom.TR</cp:lastModifiedBy>
  <cp:revision>16</cp:revision>
  <dcterms:created xsi:type="dcterms:W3CDTF">2019-07-18T06:21:00Z</dcterms:created>
  <dcterms:modified xsi:type="dcterms:W3CDTF">2022-07-11T14:11:00Z</dcterms:modified>
</cp:coreProperties>
</file>